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2"/>
          <w:szCs w:val="32"/>
          <w:lang w:eastAsia="ru-RU"/>
        </w:rPr>
        <w:t>Сове</w:t>
      </w:r>
      <w:bookmarkStart w:id="0" w:name="_GoBack"/>
      <w:bookmarkEnd w:id="0"/>
      <w:r w:rsidRPr="008446C4">
        <w:rPr>
          <w:rFonts w:ascii="Arial" w:eastAsia="Times New Roman" w:hAnsi="Arial" w:cs="Arial"/>
          <w:b/>
          <w:bCs/>
          <w:color w:val="000000"/>
          <w:sz w:val="32"/>
          <w:szCs w:val="32"/>
          <w:lang w:eastAsia="ru-RU"/>
        </w:rPr>
        <w:t>т сельского поселения Буздякский сельсовет муниципального района Буздякский район Республики Башкортостан</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2"/>
          <w:szCs w:val="32"/>
          <w:lang w:eastAsia="ru-RU"/>
        </w:rPr>
        <w:t> </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2"/>
          <w:szCs w:val="32"/>
          <w:lang w:eastAsia="ru-RU"/>
        </w:rPr>
        <w:t> </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2"/>
          <w:szCs w:val="32"/>
          <w:lang w:eastAsia="ru-RU"/>
        </w:rPr>
        <w:t>РЕШЕНИЕ</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2"/>
          <w:szCs w:val="32"/>
          <w:lang w:eastAsia="ru-RU"/>
        </w:rPr>
        <w:t>19 июня 2012 года № 112</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center"/>
        <w:outlineLvl w:val="1"/>
        <w:rPr>
          <w:rFonts w:ascii="Arial" w:eastAsia="Times New Roman" w:hAnsi="Arial" w:cs="Arial"/>
          <w:b/>
          <w:bCs/>
          <w:color w:val="000000"/>
          <w:sz w:val="30"/>
          <w:szCs w:val="30"/>
          <w:lang w:eastAsia="ru-RU"/>
        </w:rPr>
      </w:pPr>
      <w:r w:rsidRPr="008446C4">
        <w:rPr>
          <w:rFonts w:ascii="Arial" w:eastAsia="Times New Roman" w:hAnsi="Arial" w:cs="Arial"/>
          <w:b/>
          <w:bCs/>
          <w:color w:val="000000"/>
          <w:sz w:val="32"/>
          <w:szCs w:val="32"/>
          <w:lang w:eastAsia="ru-RU"/>
        </w:rPr>
        <w:t>О Порядке увольнения лиц, замещающих муниципальные должности в Администрации сельского поселения Буздякский сельсовет муниципального района Буздякский район Республики Башкортостан, в связи с утратой доверия.</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Руководствуясь Федеральным Законом № 329 -ФЗ от 21 ноября 2011 года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в  целях соблюдения муниципальными служащими администрации Сельского поселения Буздякский сельсовет муниципального района Буздякский район Республики Башкортостан ограничений, запретов и требований о предотвращении или об урегулировании конфликта интересов и исполнения обязанностей, установленных Федеральным </w:t>
      </w:r>
      <w:hyperlink r:id="rId4" w:tgtFrame="_blank" w:history="1">
        <w:r w:rsidRPr="008446C4">
          <w:rPr>
            <w:rFonts w:ascii="Arial" w:eastAsia="Times New Roman" w:hAnsi="Arial" w:cs="Arial"/>
            <w:color w:val="800080"/>
            <w:sz w:val="24"/>
            <w:szCs w:val="24"/>
            <w:u w:val="single"/>
            <w:lang w:eastAsia="ru-RU"/>
          </w:rPr>
          <w:t>законом</w:t>
        </w:r>
      </w:hyperlink>
      <w:r w:rsidRPr="008446C4">
        <w:rPr>
          <w:rFonts w:ascii="Arial" w:eastAsia="Times New Roman" w:hAnsi="Arial" w:cs="Arial"/>
          <w:color w:val="000000"/>
          <w:sz w:val="24"/>
          <w:szCs w:val="24"/>
          <w:lang w:eastAsia="ru-RU"/>
        </w:rPr>
        <w:t> от 25 декабря 2008 года N 273-ФЗ "О противодействии коррупции":</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1. Утвердить Положение о порядке увольнения (освобождения от должности)  муниципальных служащих Администрации Сельского поселения Буздякский сельсовет муниципального района Буздякский район Республики Башкортостан в связи с утратой доверия (прилагается).</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 2. Опубликовать настоящее решение на интернет-сайте администрации Сельского поселения Буздякский сельсовет муниципального района Буздякский район Республики Башкортостан в сети интернет </w:t>
      </w:r>
      <w:hyperlink r:id="rId5" w:history="1">
        <w:r w:rsidRPr="008446C4">
          <w:rPr>
            <w:rFonts w:ascii="Arial" w:eastAsia="Times New Roman" w:hAnsi="Arial" w:cs="Arial"/>
            <w:color w:val="800080"/>
            <w:sz w:val="24"/>
            <w:szCs w:val="24"/>
            <w:u w:val="single"/>
            <w:lang w:eastAsia="ru-RU"/>
          </w:rPr>
          <w:t>http://cpbuzdyak.ru/</w:t>
        </w:r>
      </w:hyperlink>
      <w:r w:rsidRPr="008446C4">
        <w:rPr>
          <w:rFonts w:ascii="Arial" w:eastAsia="Times New Roman" w:hAnsi="Arial" w:cs="Arial"/>
          <w:color w:val="000000"/>
          <w:sz w:val="24"/>
          <w:szCs w:val="24"/>
          <w:lang w:eastAsia="ru-RU"/>
        </w:rPr>
        <w:t xml:space="preserve"> и обнародовать на информационных стендах сельского поселения Буздякский сельсовет муниципального района Буздякский район Республики Башкортостан, библиотеки, </w:t>
      </w:r>
      <w:proofErr w:type="spellStart"/>
      <w:r w:rsidRPr="008446C4">
        <w:rPr>
          <w:rFonts w:ascii="Arial" w:eastAsia="Times New Roman" w:hAnsi="Arial" w:cs="Arial"/>
          <w:color w:val="000000"/>
          <w:sz w:val="24"/>
          <w:szCs w:val="24"/>
          <w:lang w:eastAsia="ru-RU"/>
        </w:rPr>
        <w:t>Буздякского</w:t>
      </w:r>
      <w:proofErr w:type="spellEnd"/>
      <w:r w:rsidRPr="008446C4">
        <w:rPr>
          <w:rFonts w:ascii="Arial" w:eastAsia="Times New Roman" w:hAnsi="Arial" w:cs="Arial"/>
          <w:color w:val="000000"/>
          <w:sz w:val="24"/>
          <w:szCs w:val="24"/>
          <w:lang w:eastAsia="ru-RU"/>
        </w:rPr>
        <w:t xml:space="preserve"> РДК, СДК с. Сергеевка и с. Восточное сельского поселения Буздякский сельсовет.</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3. Контроль за исполнением настоящего решения возложить на Управляющую делами Администрации сельского поселения Буздякский сельсовет муниципального района Буздякский район Республики Башкортостан – Хусаинову К.М.</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4. Решение  вступает в  силу на следующий день после его обнародования (опубликования).</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Глава  Сельского поселения</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Буздякский сельсовет</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муниципального района Буздякский район</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Республики Башкортостан</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xml:space="preserve">  Р.Ф. </w:t>
      </w:r>
      <w:proofErr w:type="spellStart"/>
      <w:r w:rsidRPr="008446C4">
        <w:rPr>
          <w:rFonts w:ascii="Arial" w:eastAsia="Times New Roman" w:hAnsi="Arial" w:cs="Arial"/>
          <w:color w:val="000000"/>
          <w:sz w:val="27"/>
          <w:szCs w:val="27"/>
          <w:lang w:eastAsia="ru-RU"/>
        </w:rPr>
        <w:t>Гильфанов</w:t>
      </w:r>
      <w:proofErr w:type="spellEnd"/>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lastRenderedPageBreak/>
        <w:t>Приложение</w:t>
      </w:r>
    </w:p>
    <w:p w:rsidR="008446C4" w:rsidRPr="008446C4" w:rsidRDefault="008446C4" w:rsidP="008446C4">
      <w:pPr>
        <w:spacing w:after="0" w:line="240" w:lineRule="auto"/>
        <w:ind w:firstLine="567"/>
        <w:jc w:val="right"/>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Утверждено</w:t>
      </w:r>
    </w:p>
    <w:p w:rsidR="008446C4" w:rsidRPr="008446C4" w:rsidRDefault="008446C4" w:rsidP="008446C4">
      <w:pPr>
        <w:spacing w:after="0" w:line="240" w:lineRule="auto"/>
        <w:ind w:firstLine="567"/>
        <w:jc w:val="right"/>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Решением Совета</w:t>
      </w:r>
    </w:p>
    <w:p w:rsidR="008446C4" w:rsidRPr="008446C4" w:rsidRDefault="008446C4" w:rsidP="008446C4">
      <w:pPr>
        <w:spacing w:after="0" w:line="240" w:lineRule="auto"/>
        <w:ind w:firstLine="567"/>
        <w:jc w:val="right"/>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  сельского поселения Буздякский сельсовет</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муниципального района Буздякский район</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Республики Башкортостан</w:t>
      </w:r>
    </w:p>
    <w:p w:rsidR="008446C4" w:rsidRPr="008446C4" w:rsidRDefault="008446C4" w:rsidP="008446C4">
      <w:pPr>
        <w:spacing w:after="0" w:line="240" w:lineRule="auto"/>
        <w:ind w:firstLine="567"/>
        <w:jc w:val="right"/>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от «19» июня 2012 № 112</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27"/>
          <w:szCs w:val="27"/>
          <w:lang w:eastAsia="ru-RU"/>
        </w:rPr>
        <w:t> </w:t>
      </w:r>
    </w:p>
    <w:p w:rsidR="008446C4" w:rsidRPr="008446C4" w:rsidRDefault="008446C4" w:rsidP="008446C4">
      <w:pPr>
        <w:spacing w:after="0" w:line="240" w:lineRule="auto"/>
        <w:ind w:firstLine="567"/>
        <w:jc w:val="center"/>
        <w:outlineLvl w:val="1"/>
        <w:rPr>
          <w:rFonts w:ascii="Arial" w:eastAsia="Times New Roman" w:hAnsi="Arial" w:cs="Arial"/>
          <w:b/>
          <w:bCs/>
          <w:color w:val="000000"/>
          <w:sz w:val="30"/>
          <w:szCs w:val="30"/>
          <w:lang w:eastAsia="ru-RU"/>
        </w:rPr>
      </w:pPr>
      <w:r w:rsidRPr="008446C4">
        <w:rPr>
          <w:rFonts w:ascii="Arial" w:eastAsia="Times New Roman" w:hAnsi="Arial" w:cs="Arial"/>
          <w:b/>
          <w:bCs/>
          <w:color w:val="000000"/>
          <w:sz w:val="24"/>
          <w:szCs w:val="24"/>
          <w:lang w:eastAsia="ru-RU"/>
        </w:rPr>
        <w:t>П О Л О Ж Е Н И Е</w:t>
      </w:r>
    </w:p>
    <w:p w:rsidR="008446C4" w:rsidRPr="008446C4" w:rsidRDefault="008446C4" w:rsidP="008446C4">
      <w:pPr>
        <w:spacing w:after="0" w:line="240" w:lineRule="auto"/>
        <w:ind w:firstLine="567"/>
        <w:jc w:val="center"/>
        <w:outlineLvl w:val="1"/>
        <w:rPr>
          <w:rFonts w:ascii="Arial" w:eastAsia="Times New Roman" w:hAnsi="Arial" w:cs="Arial"/>
          <w:b/>
          <w:bCs/>
          <w:color w:val="000000"/>
          <w:sz w:val="30"/>
          <w:szCs w:val="30"/>
          <w:lang w:eastAsia="ru-RU"/>
        </w:rPr>
      </w:pPr>
      <w:r w:rsidRPr="008446C4">
        <w:rPr>
          <w:rFonts w:ascii="Arial" w:eastAsia="Times New Roman" w:hAnsi="Arial" w:cs="Arial"/>
          <w:b/>
          <w:bCs/>
          <w:color w:val="000000"/>
          <w:sz w:val="24"/>
          <w:szCs w:val="24"/>
          <w:lang w:eastAsia="ru-RU"/>
        </w:rPr>
        <w:t>о порядке увольнения лиц, замещающих муниципальные должности в Администрации Сельского поселения Буздякский сельсовет муниципального района Буздякский район Республики Башкортостан, в связи с утратой доверия</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0"/>
          <w:szCs w:val="30"/>
          <w:lang w:eastAsia="ru-RU"/>
        </w:rPr>
        <w:t>1.</w:t>
      </w:r>
      <w:r w:rsidRPr="008446C4">
        <w:rPr>
          <w:rFonts w:ascii="Times New Roman" w:eastAsia="Times New Roman" w:hAnsi="Times New Roman" w:cs="Times New Roman"/>
          <w:b/>
          <w:bCs/>
          <w:color w:val="000000"/>
          <w:sz w:val="14"/>
          <w:szCs w:val="14"/>
          <w:lang w:eastAsia="ru-RU"/>
        </w:rPr>
        <w:t>             </w:t>
      </w:r>
      <w:r w:rsidRPr="008446C4">
        <w:rPr>
          <w:rFonts w:ascii="Arial" w:eastAsia="Times New Roman" w:hAnsi="Arial" w:cs="Arial"/>
          <w:b/>
          <w:bCs/>
          <w:color w:val="000000"/>
          <w:sz w:val="30"/>
          <w:szCs w:val="30"/>
          <w:lang w:eastAsia="ru-RU"/>
        </w:rPr>
        <w:t>Общие положения</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Настоящее положение разработано и принято в целях соблюдения муниципальными служащими администрации Сельского поселения Буздякский сельсовет муниципального района Буздякский район Республики Башкортостан  ограничений, запретов и требований о предотвращении или об урегулировании конфликта интересов и исполнения обязанностей, установленных Федеральным </w:t>
      </w:r>
      <w:hyperlink r:id="rId6" w:tgtFrame="_blank" w:history="1">
        <w:r w:rsidRPr="008446C4">
          <w:rPr>
            <w:rFonts w:ascii="Arial" w:eastAsia="Times New Roman" w:hAnsi="Arial" w:cs="Arial"/>
            <w:color w:val="800080"/>
            <w:sz w:val="24"/>
            <w:szCs w:val="24"/>
            <w:u w:val="single"/>
            <w:lang w:eastAsia="ru-RU"/>
          </w:rPr>
          <w:t>законом</w:t>
        </w:r>
      </w:hyperlink>
      <w:r w:rsidRPr="008446C4">
        <w:rPr>
          <w:rFonts w:ascii="Arial" w:eastAsia="Times New Roman" w:hAnsi="Arial" w:cs="Arial"/>
          <w:color w:val="000000"/>
          <w:sz w:val="24"/>
          <w:szCs w:val="24"/>
          <w:lang w:eastAsia="ru-RU"/>
        </w:rPr>
        <w:t> от 25 декабря 2008 года N 273-ФЗ "О противодействии коррупции".</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0"/>
          <w:szCs w:val="30"/>
          <w:lang w:eastAsia="ru-RU"/>
        </w:rPr>
        <w:t> </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0"/>
          <w:szCs w:val="30"/>
          <w:lang w:eastAsia="ru-RU"/>
        </w:rPr>
        <w:t>2. </w:t>
      </w:r>
      <w:hyperlink r:id="rId7" w:anchor="chap1" w:history="1">
        <w:r w:rsidRPr="008446C4">
          <w:rPr>
            <w:rFonts w:ascii="Arial" w:eastAsia="Times New Roman" w:hAnsi="Arial" w:cs="Arial"/>
            <w:b/>
            <w:bCs/>
            <w:color w:val="0000FF"/>
            <w:sz w:val="30"/>
            <w:szCs w:val="30"/>
            <w:u w:val="single"/>
            <w:lang w:eastAsia="ru-RU"/>
          </w:rPr>
          <w:t>Условия применимости прекращения трудового договора за утрату доверия</w:t>
        </w:r>
      </w:hyperlink>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8" w:tgtFrame="_blank" w:history="1">
        <w:r w:rsidRPr="008446C4">
          <w:rPr>
            <w:rFonts w:ascii="Arial" w:eastAsia="Times New Roman" w:hAnsi="Arial" w:cs="Arial"/>
            <w:color w:val="800080"/>
            <w:sz w:val="27"/>
            <w:szCs w:val="27"/>
            <w:u w:val="single"/>
            <w:lang w:eastAsia="ru-RU"/>
          </w:rPr>
          <w:t>законом</w:t>
        </w:r>
      </w:hyperlink>
      <w:r w:rsidRPr="008446C4">
        <w:rPr>
          <w:rFonts w:ascii="Arial" w:eastAsia="Times New Roman" w:hAnsi="Arial" w:cs="Arial"/>
          <w:color w:val="000000"/>
          <w:sz w:val="27"/>
          <w:szCs w:val="27"/>
          <w:lang w:eastAsia="ru-RU"/>
        </w:rPr>
        <w:t> «О муниципальной службе в Российской Федерации», Федеральным </w:t>
      </w:r>
      <w:hyperlink r:id="rId9" w:tgtFrame="_blank" w:history="1">
        <w:r w:rsidRPr="008446C4">
          <w:rPr>
            <w:rFonts w:ascii="Arial" w:eastAsia="Times New Roman" w:hAnsi="Arial" w:cs="Arial"/>
            <w:color w:val="800080"/>
            <w:sz w:val="27"/>
            <w:szCs w:val="27"/>
            <w:u w:val="single"/>
            <w:lang w:eastAsia="ru-RU"/>
          </w:rPr>
          <w:t>законом</w:t>
        </w:r>
      </w:hyperlink>
      <w:r w:rsidRPr="008446C4">
        <w:rPr>
          <w:rFonts w:ascii="Arial" w:eastAsia="Times New Roman" w:hAnsi="Arial" w:cs="Arial"/>
          <w:color w:val="000000"/>
          <w:sz w:val="27"/>
          <w:szCs w:val="27"/>
          <w:lang w:eastAsia="ru-RU"/>
        </w:rPr>
        <w:t> от 25 декабря 2008 года N 273-ФЗ "О противодействии коррупции" и другими федеральными законами, налагаются взыскания, предусмотренные статьей 27 Федерального </w:t>
      </w:r>
      <w:hyperlink r:id="rId10" w:tgtFrame="_blank" w:history="1">
        <w:r w:rsidRPr="008446C4">
          <w:rPr>
            <w:rFonts w:ascii="Arial" w:eastAsia="Times New Roman" w:hAnsi="Arial" w:cs="Arial"/>
            <w:color w:val="800080"/>
            <w:sz w:val="27"/>
            <w:szCs w:val="27"/>
            <w:u w:val="single"/>
            <w:lang w:eastAsia="ru-RU"/>
          </w:rPr>
          <w:t>закон</w:t>
        </w:r>
      </w:hyperlink>
      <w:r w:rsidRPr="008446C4">
        <w:rPr>
          <w:rFonts w:ascii="Arial" w:eastAsia="Times New Roman" w:hAnsi="Arial" w:cs="Arial"/>
          <w:color w:val="0000FF"/>
          <w:sz w:val="27"/>
          <w:szCs w:val="27"/>
          <w:lang w:eastAsia="ru-RU"/>
        </w:rPr>
        <w:t>а</w:t>
      </w:r>
      <w:r w:rsidRPr="008446C4">
        <w:rPr>
          <w:rFonts w:ascii="Arial" w:eastAsia="Times New Roman" w:hAnsi="Arial" w:cs="Arial"/>
          <w:color w:val="000000"/>
          <w:sz w:val="27"/>
          <w:szCs w:val="27"/>
          <w:lang w:eastAsia="ru-RU"/>
        </w:rPr>
        <w:t> «О муниципальной службе в Российской Федерации».</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w:t>
      </w:r>
      <w:hyperlink r:id="rId11" w:tgtFrame="_blank" w:history="1">
        <w:r w:rsidRPr="008446C4">
          <w:rPr>
            <w:rFonts w:ascii="Arial" w:eastAsia="Times New Roman" w:hAnsi="Arial" w:cs="Arial"/>
            <w:color w:val="800080"/>
            <w:sz w:val="27"/>
            <w:szCs w:val="27"/>
            <w:u w:val="single"/>
            <w:lang w:eastAsia="ru-RU"/>
          </w:rPr>
          <w:t>закон</w:t>
        </w:r>
      </w:hyperlink>
      <w:r w:rsidRPr="008446C4">
        <w:rPr>
          <w:rFonts w:ascii="Arial" w:eastAsia="Times New Roman" w:hAnsi="Arial" w:cs="Arial"/>
          <w:color w:val="0000FF"/>
          <w:sz w:val="27"/>
          <w:szCs w:val="27"/>
          <w:lang w:eastAsia="ru-RU"/>
        </w:rPr>
        <w:t>а</w:t>
      </w:r>
      <w:r w:rsidRPr="008446C4">
        <w:rPr>
          <w:rFonts w:ascii="Arial" w:eastAsia="Times New Roman" w:hAnsi="Arial" w:cs="Arial"/>
          <w:color w:val="000000"/>
          <w:sz w:val="27"/>
          <w:szCs w:val="27"/>
          <w:lang w:eastAsia="ru-RU"/>
        </w:rPr>
        <w:t> «О муниципальной службе в Российской Федерации».</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lastRenderedPageBreak/>
        <w:t>       При применении взысканий, предусмотренных статьями 14.1, 15 и 27 Федерального </w:t>
      </w:r>
      <w:hyperlink r:id="rId12" w:tgtFrame="_blank" w:history="1">
        <w:r w:rsidRPr="008446C4">
          <w:rPr>
            <w:rFonts w:ascii="Arial" w:eastAsia="Times New Roman" w:hAnsi="Arial" w:cs="Arial"/>
            <w:color w:val="800080"/>
            <w:sz w:val="27"/>
            <w:szCs w:val="27"/>
            <w:u w:val="single"/>
            <w:lang w:eastAsia="ru-RU"/>
          </w:rPr>
          <w:t>закон</w:t>
        </w:r>
      </w:hyperlink>
      <w:r w:rsidRPr="008446C4">
        <w:rPr>
          <w:rFonts w:ascii="Arial" w:eastAsia="Times New Roman" w:hAnsi="Arial" w:cs="Arial"/>
          <w:color w:val="0000FF"/>
          <w:sz w:val="27"/>
          <w:szCs w:val="27"/>
          <w:lang w:eastAsia="ru-RU"/>
        </w:rPr>
        <w:t>а</w:t>
      </w:r>
      <w:r w:rsidRPr="008446C4">
        <w:rPr>
          <w:rFonts w:ascii="Arial" w:eastAsia="Times New Roman" w:hAnsi="Arial" w:cs="Arial"/>
          <w:color w:val="000000"/>
          <w:sz w:val="27"/>
          <w:szCs w:val="27"/>
          <w:lang w:eastAsia="ru-RU"/>
        </w:rPr>
        <w:t>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Взыскания, предусмотренные статьями 14.1, 15 и 27 Федерального </w:t>
      </w:r>
      <w:hyperlink r:id="rId13" w:tgtFrame="_blank" w:history="1">
        <w:r w:rsidRPr="008446C4">
          <w:rPr>
            <w:rFonts w:ascii="Arial" w:eastAsia="Times New Roman" w:hAnsi="Arial" w:cs="Arial"/>
            <w:color w:val="800080"/>
            <w:sz w:val="27"/>
            <w:szCs w:val="27"/>
            <w:u w:val="single"/>
            <w:lang w:eastAsia="ru-RU"/>
          </w:rPr>
          <w:t>закон</w:t>
        </w:r>
      </w:hyperlink>
      <w:r w:rsidRPr="008446C4">
        <w:rPr>
          <w:rFonts w:ascii="Arial" w:eastAsia="Times New Roman" w:hAnsi="Arial" w:cs="Arial"/>
          <w:color w:val="0000FF"/>
          <w:sz w:val="27"/>
          <w:szCs w:val="27"/>
          <w:lang w:eastAsia="ru-RU"/>
        </w:rPr>
        <w:t>а</w:t>
      </w:r>
      <w:r w:rsidRPr="008446C4">
        <w:rPr>
          <w:rFonts w:ascii="Arial" w:eastAsia="Times New Roman" w:hAnsi="Arial" w:cs="Arial"/>
          <w:color w:val="000000"/>
          <w:sz w:val="27"/>
          <w:szCs w:val="27"/>
          <w:lang w:eastAsia="ru-RU"/>
        </w:rPr>
        <w:t> «О муниципальной службе в Российской Федерации», применяются в порядке и сроки, которые установлены Федеральным </w:t>
      </w:r>
      <w:hyperlink r:id="rId14" w:tgtFrame="_blank" w:history="1">
        <w:r w:rsidRPr="008446C4">
          <w:rPr>
            <w:rFonts w:ascii="Arial" w:eastAsia="Times New Roman" w:hAnsi="Arial" w:cs="Arial"/>
            <w:color w:val="800080"/>
            <w:sz w:val="27"/>
            <w:szCs w:val="27"/>
            <w:u w:val="single"/>
            <w:lang w:eastAsia="ru-RU"/>
          </w:rPr>
          <w:t>закон</w:t>
        </w:r>
      </w:hyperlink>
      <w:r w:rsidRPr="008446C4">
        <w:rPr>
          <w:rFonts w:ascii="Arial" w:eastAsia="Times New Roman" w:hAnsi="Arial" w:cs="Arial"/>
          <w:color w:val="0000FF"/>
          <w:sz w:val="27"/>
          <w:szCs w:val="27"/>
          <w:lang w:eastAsia="ru-RU"/>
        </w:rPr>
        <w:t>ом</w:t>
      </w:r>
      <w:r w:rsidRPr="008446C4">
        <w:rPr>
          <w:rFonts w:ascii="Arial" w:eastAsia="Times New Roman" w:hAnsi="Arial" w:cs="Arial"/>
          <w:color w:val="000000"/>
          <w:sz w:val="27"/>
          <w:szCs w:val="27"/>
          <w:lang w:eastAsia="ru-RU"/>
        </w:rPr>
        <w:t>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Муниципальные служащие администрации Сельского поселения Буздякский сельсовет муниципального района Буздякский район Республики Башкортостан обязаны соблюдать и иные запреты, ограничения, обязательства  и правила служебного поведения, установленные Федеральными конституционными законами, федеральными законами, законами Республики Башкортостан,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center"/>
        <w:rPr>
          <w:rFonts w:ascii="Arial" w:eastAsia="Times New Roman" w:hAnsi="Arial" w:cs="Arial"/>
          <w:color w:val="000000"/>
          <w:sz w:val="27"/>
          <w:szCs w:val="27"/>
          <w:lang w:eastAsia="ru-RU"/>
        </w:rPr>
      </w:pPr>
      <w:r w:rsidRPr="008446C4">
        <w:rPr>
          <w:rFonts w:ascii="Arial" w:eastAsia="Times New Roman" w:hAnsi="Arial" w:cs="Arial"/>
          <w:b/>
          <w:bCs/>
          <w:color w:val="000000"/>
          <w:sz w:val="30"/>
          <w:szCs w:val="30"/>
          <w:lang w:eastAsia="ru-RU"/>
        </w:rPr>
        <w:t>3.</w:t>
      </w:r>
      <w:hyperlink r:id="rId15" w:anchor="chap2" w:history="1">
        <w:r w:rsidRPr="008446C4">
          <w:rPr>
            <w:rFonts w:ascii="Arial" w:eastAsia="Times New Roman" w:hAnsi="Arial" w:cs="Arial"/>
            <w:b/>
            <w:bCs/>
            <w:color w:val="0000FF"/>
            <w:sz w:val="30"/>
            <w:szCs w:val="30"/>
            <w:u w:val="single"/>
            <w:lang w:eastAsia="ru-RU"/>
          </w:rPr>
          <w:t>Действия, признаваемые виновными</w:t>
        </w:r>
      </w:hyperlink>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 </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Муниципальные служащие администрации Сельского поселения Буздякский сельсовет муниципального района Буздякский район Республики Башкортостан, подлежат увольнению (освобождению от должности) в связи с утратой доверия в случае:</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1) непринятия мер по предотвращению и (или) урегулированию конфликта интересов, стороной которого они являются;</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4) осуществления предпринимательской деятельности;</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lastRenderedPageBreak/>
        <w:t>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 </w:t>
      </w:r>
    </w:p>
    <w:p w:rsidR="008446C4" w:rsidRPr="008446C4" w:rsidRDefault="008446C4" w:rsidP="008446C4">
      <w:pPr>
        <w:spacing w:after="0" w:line="240" w:lineRule="auto"/>
        <w:ind w:firstLine="567"/>
        <w:jc w:val="center"/>
        <w:outlineLvl w:val="1"/>
        <w:rPr>
          <w:rFonts w:ascii="Arial" w:eastAsia="Times New Roman" w:hAnsi="Arial" w:cs="Arial"/>
          <w:b/>
          <w:bCs/>
          <w:color w:val="000000"/>
          <w:sz w:val="30"/>
          <w:szCs w:val="30"/>
          <w:lang w:eastAsia="ru-RU"/>
        </w:rPr>
      </w:pPr>
      <w:r w:rsidRPr="008446C4">
        <w:rPr>
          <w:rFonts w:ascii="Arial" w:eastAsia="Times New Roman" w:hAnsi="Arial" w:cs="Arial"/>
          <w:b/>
          <w:bCs/>
          <w:color w:val="000000"/>
          <w:sz w:val="30"/>
          <w:szCs w:val="30"/>
          <w:lang w:eastAsia="ru-RU"/>
        </w:rPr>
        <w:t>4. </w:t>
      </w:r>
      <w:hyperlink r:id="rId16" w:anchor="chap3" w:history="1">
        <w:r w:rsidRPr="008446C4">
          <w:rPr>
            <w:rFonts w:ascii="Arial" w:eastAsia="Times New Roman" w:hAnsi="Arial" w:cs="Arial"/>
            <w:b/>
            <w:bCs/>
            <w:color w:val="0000FF"/>
            <w:sz w:val="30"/>
            <w:szCs w:val="30"/>
            <w:u w:val="single"/>
            <w:lang w:eastAsia="ru-RU"/>
          </w:rPr>
          <w:t>Порядок расторжения трудового договора в связи с утратой доверия</w:t>
        </w:r>
      </w:hyperlink>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Увольнение муниципального служащего администрации Сельского поселения Буздякский сельсовет муниципального района Буздякский район Республики Башкортостан  в связи с утратой доверия производится распоряжением Главы Сельского поселения Буздякский сельсовет муниципального района Буздякский район Республики Башкортостан  на основании:</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1) акта о результатах проверки, проведенной подразделением кадровой службы соответствующего муниципального органа;</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акт о результатах проверки направлялся в комиссию;</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3) объяснений муниципального служащего;</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4) иных материалов.</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При решении вопроса об увольнении  учитываются  характер     совершенного  муниципальным служащим администрации Сельского поселения Буздякский сельсовет муниципального района Буздякский район Республики Башкортостан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администрации Сельского поселения Буздякский сельсовет муниципального района Буздякский район Республики Башкортостан  своих должностных обязанностей.</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xml:space="preserve">     Дисциплинарное взыскание в виде увольнения за утрату доверия   применяется  не  позднее  одного  месяца   со  дня поступления   информации   о   совершении   муниципальным служащим администрации Сельского поселения Буздякский сельсовет муниципального района Буздякский район Республики Башкортостан    коррупционного правонарушения, не считая периода временной нетрудоспособности муниципального служащего администрации Сельского поселения Буздякский сельсовет муниципального района Буздякский район Республики Башкортостан, </w:t>
      </w:r>
      <w:r w:rsidRPr="008446C4">
        <w:rPr>
          <w:rFonts w:ascii="Arial" w:eastAsia="Times New Roman" w:hAnsi="Arial" w:cs="Arial"/>
          <w:color w:val="000000"/>
          <w:sz w:val="27"/>
          <w:szCs w:val="27"/>
          <w:lang w:eastAsia="ru-RU"/>
        </w:rPr>
        <w:lastRenderedPageBreak/>
        <w:t>пребывания его в отпуске, других случаев его  отсутствия  на муниципальной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Сельского поселения Буздякский сельсовет муниципального района Буздякский район Республики Башкортостан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В акте о применении к муниципальному служащему администрации  Сельского поселения Буздякский сельсовет муниципального района Буздякский район Республики Башкортостан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статья 41.8 или 41.9 Федерального Закона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w:t>
      </w:r>
      <w:proofErr w:type="gramStart"/>
      <w:r w:rsidRPr="008446C4">
        <w:rPr>
          <w:rFonts w:ascii="Arial" w:eastAsia="Times New Roman" w:hAnsi="Arial" w:cs="Arial"/>
          <w:color w:val="000000"/>
          <w:sz w:val="27"/>
          <w:szCs w:val="27"/>
          <w:lang w:eastAsia="ru-RU"/>
        </w:rPr>
        <w:t>Копия акта  о  применении  к  муниципальному служащему администрации Сельского поселения Буздякский сельсовет муниципального района Буздякский район Республики Башкортостан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w:t>
      </w:r>
      <w:proofErr w:type="gramEnd"/>
    </w:p>
    <w:p w:rsidR="008446C4" w:rsidRPr="008446C4" w:rsidRDefault="008446C4" w:rsidP="008446C4">
      <w:pPr>
        <w:spacing w:after="0" w:line="240" w:lineRule="auto"/>
        <w:ind w:firstLine="567"/>
        <w:jc w:val="both"/>
        <w:rPr>
          <w:rFonts w:ascii="Arial" w:eastAsia="Times New Roman" w:hAnsi="Arial" w:cs="Arial"/>
          <w:color w:val="000000"/>
          <w:sz w:val="27"/>
          <w:szCs w:val="27"/>
          <w:lang w:eastAsia="ru-RU"/>
        </w:rPr>
      </w:pPr>
      <w:r w:rsidRPr="008446C4">
        <w:rPr>
          <w:rFonts w:ascii="Arial" w:eastAsia="Times New Roman" w:hAnsi="Arial" w:cs="Arial"/>
          <w:color w:val="000000"/>
          <w:sz w:val="27"/>
          <w:szCs w:val="27"/>
          <w:lang w:eastAsia="ru-RU"/>
        </w:rPr>
        <w:t>      Муниципальный служащий администрации Сельского поселения Буздякский сельсовет муниципального рай</w:t>
      </w:r>
      <w:r>
        <w:rPr>
          <w:rFonts w:ascii="Arial" w:eastAsia="Times New Roman" w:hAnsi="Arial" w:cs="Arial"/>
          <w:color w:val="000000"/>
          <w:sz w:val="27"/>
          <w:szCs w:val="27"/>
          <w:lang w:eastAsia="ru-RU"/>
        </w:rPr>
        <w:t>она Буздякский район Республики Б</w:t>
      </w:r>
      <w:r w:rsidRPr="008446C4">
        <w:rPr>
          <w:rFonts w:ascii="Arial" w:eastAsia="Times New Roman" w:hAnsi="Arial" w:cs="Arial"/>
          <w:color w:val="000000"/>
          <w:sz w:val="27"/>
          <w:szCs w:val="27"/>
          <w:lang w:eastAsia="ru-RU"/>
        </w:rPr>
        <w:t>ашкортостан   вправе  обжаловать  взыскание  в  письменной    форме в установленном Законом порядке.</w:t>
      </w:r>
    </w:p>
    <w:p w:rsidR="008446C4" w:rsidRPr="008446C4" w:rsidRDefault="008446C4" w:rsidP="008446C4">
      <w:pPr>
        <w:spacing w:after="0" w:line="240" w:lineRule="auto"/>
        <w:ind w:firstLine="567"/>
        <w:jc w:val="both"/>
        <w:outlineLvl w:val="1"/>
        <w:rPr>
          <w:rFonts w:ascii="Arial" w:eastAsia="Times New Roman" w:hAnsi="Arial" w:cs="Arial"/>
          <w:b/>
          <w:bCs/>
          <w:color w:val="000000"/>
          <w:sz w:val="30"/>
          <w:szCs w:val="30"/>
          <w:lang w:eastAsia="ru-RU"/>
        </w:rPr>
      </w:pPr>
      <w:r w:rsidRPr="008446C4">
        <w:rPr>
          <w:rFonts w:ascii="Arial" w:eastAsia="Times New Roman" w:hAnsi="Arial" w:cs="Arial"/>
          <w:color w:val="000000"/>
          <w:sz w:val="24"/>
          <w:szCs w:val="24"/>
          <w:lang w:eastAsia="ru-RU"/>
        </w:rPr>
        <w:t> </w:t>
      </w:r>
    </w:p>
    <w:p w:rsidR="00396AEF" w:rsidRDefault="00396AEF"/>
    <w:sectPr w:rsidR="00396AEF" w:rsidSect="00346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0B6"/>
    <w:rsid w:val="00346D84"/>
    <w:rsid w:val="00396AEF"/>
    <w:rsid w:val="00821F91"/>
    <w:rsid w:val="008446C4"/>
    <w:rsid w:val="0091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84"/>
  </w:style>
  <w:style w:type="paragraph" w:styleId="2">
    <w:name w:val="heading 2"/>
    <w:basedOn w:val="a"/>
    <w:link w:val="20"/>
    <w:uiPriority w:val="9"/>
    <w:qFormat/>
    <w:rsid w:val="008446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46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446C4"/>
    <w:rPr>
      <w:color w:val="0000FF"/>
      <w:u w:val="single"/>
    </w:rPr>
  </w:style>
</w:styles>
</file>

<file path=word/webSettings.xml><?xml version="1.0" encoding="utf-8"?>
<w:webSettings xmlns:r="http://schemas.openxmlformats.org/officeDocument/2006/relationships" xmlns:w="http://schemas.openxmlformats.org/wordprocessingml/2006/main">
  <w:divs>
    <w:div w:id="14816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F89570-6239-4CFB-BDBA-5B454C14E321" TargetMode="External"/><Relationship Id="rId13" Type="http://schemas.openxmlformats.org/officeDocument/2006/relationships/hyperlink" Target="http://pravo.minjust.ru:8080/bigs/showDocument.html?id=BBF89570-6239-4CFB-BDBA-5B454C14E3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drovik.ru/modules.php?op=modload&amp;name=News&amp;file=article&amp;sid=4585" TargetMode="External"/><Relationship Id="rId12" Type="http://schemas.openxmlformats.org/officeDocument/2006/relationships/hyperlink" Target="http://pravo.minjust.ru:8080/bigs/showDocument.html?id=BBF89570-6239-4CFB-BDBA-5B454C14E32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kadrovik.ru/modules.php?op=modload&amp;name=News&amp;file=article&amp;sid=4585" TargetMode="External"/><Relationship Id="rId1" Type="http://schemas.openxmlformats.org/officeDocument/2006/relationships/styles" Target="styles.xml"/><Relationship Id="rId6" Type="http://schemas.openxmlformats.org/officeDocument/2006/relationships/hyperlink" Target="http://pravo.minjust.ru:8080/bigs/showDocument.html?id=9AA48369-618A-4BB4-B4B8-AE15F2B7EBF6" TargetMode="External"/><Relationship Id="rId11" Type="http://schemas.openxmlformats.org/officeDocument/2006/relationships/hyperlink" Target="http://pravo.minjust.ru:8080/bigs/showDocument.html?id=BBF89570-6239-4CFB-BDBA-5B454C14E321" TargetMode="External"/><Relationship Id="rId5" Type="http://schemas.openxmlformats.org/officeDocument/2006/relationships/hyperlink" Target="http://cpbuzdyak.ru/" TargetMode="External"/><Relationship Id="rId15" Type="http://schemas.openxmlformats.org/officeDocument/2006/relationships/hyperlink" Target="http://www.kadrovik.ru/modules.php?op=modload&amp;name=News&amp;file=article&amp;sid=4585" TargetMode="External"/><Relationship Id="rId10" Type="http://schemas.openxmlformats.org/officeDocument/2006/relationships/hyperlink" Target="http://pravo.minjust.ru:8080/bigs/showDocument.html?id=BBF89570-6239-4CFB-BDBA-5B454C14E321" TargetMode="External"/><Relationship Id="rId4" Type="http://schemas.openxmlformats.org/officeDocument/2006/relationships/hyperlink" Target="http://pravo.minjust.ru:8080/bigs/showDocument.html?id=9AA48369-618A-4BB4-B4B8-AE15F2B7EBF6" TargetMode="Externa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http://pravo.minjust.ru:8080/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2019-10-12T10:34:00Z</dcterms:created>
  <dcterms:modified xsi:type="dcterms:W3CDTF">2019-10-14T08:51:00Z</dcterms:modified>
</cp:coreProperties>
</file>