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2A" w:rsidRPr="00481C01" w:rsidRDefault="00B7122A" w:rsidP="00B7122A">
      <w:pPr>
        <w:pStyle w:val="a4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481C01">
        <w:rPr>
          <w:rFonts w:ascii="Times New Roman" w:hAnsi="Times New Roman" w:cs="Times New Roman"/>
          <w:i/>
          <w:sz w:val="20"/>
          <w:szCs w:val="20"/>
        </w:rPr>
        <w:t>Государственный комитет Республики Башкортостан по чрезвычайным</w:t>
      </w:r>
      <w:r w:rsidR="00561F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1C01">
        <w:rPr>
          <w:rFonts w:ascii="Times New Roman" w:hAnsi="Times New Roman" w:cs="Times New Roman"/>
          <w:i/>
          <w:sz w:val="20"/>
          <w:szCs w:val="20"/>
        </w:rPr>
        <w:t>ситуациям</w:t>
      </w:r>
    </w:p>
    <w:p w:rsidR="00B7122A" w:rsidRDefault="00A70407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112395</wp:posOffset>
            </wp:positionV>
            <wp:extent cx="1002030" cy="848360"/>
            <wp:effectExtent l="0" t="0" r="0" b="0"/>
            <wp:wrapSquare wrapText="bothSides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</w:rPr>
      </w:pPr>
      <w:r>
        <w:rPr>
          <w:b/>
        </w:rPr>
        <w:t>Правила пожарной безопасности при обращении</w:t>
      </w:r>
      <w:r w:rsidRPr="00176751">
        <w:rPr>
          <w:b/>
        </w:rPr>
        <w:t xml:space="preserve"> с огнём</w:t>
      </w:r>
      <w:r>
        <w:rPr>
          <w:b/>
        </w:rPr>
        <w:t xml:space="preserve"> в быту:</w:t>
      </w:r>
    </w:p>
    <w:p w:rsidR="000B71E5" w:rsidRPr="00694370" w:rsidRDefault="00A645E0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30480</wp:posOffset>
            </wp:positionV>
            <wp:extent cx="2017395" cy="1206500"/>
            <wp:effectExtent l="0" t="0" r="1905" b="0"/>
            <wp:wrapTight wrapText="bothSides">
              <wp:wrapPolygon edited="0">
                <wp:start x="0" y="0"/>
                <wp:lineTo x="0" y="21145"/>
                <wp:lineTo x="21416" y="21145"/>
                <wp:lineTo x="21416" y="0"/>
                <wp:lineTo x="0" y="0"/>
              </wp:wrapPolygon>
            </wp:wrapTight>
            <wp:docPr id="35" name="Рисунок 35" descr="D:\Users\lopukhov.as\Desktop\Лонгрид\Новая папка\Курение в пос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lopukhov.as\Desktop\Лонгрид\Новая папка\Курение в постел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1E5" w:rsidRPr="00F27C04">
        <w:t xml:space="preserve">- </w:t>
      </w:r>
      <w:r w:rsidR="000B71E5">
        <w:rPr>
          <w:color w:val="000000"/>
          <w:shd w:val="clear" w:color="auto" w:fill="FFFFFF"/>
        </w:rPr>
        <w:t> исключите курение в помещениях и особенно в постели. Курение в состоянии алкогольного опьянения наиболее частая причина пожаров, сопровождающаяся гибелью людей;</w:t>
      </w:r>
    </w:p>
    <w:p w:rsidR="000B71E5" w:rsidRPr="00694370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431165</wp:posOffset>
            </wp:positionV>
            <wp:extent cx="1572895" cy="1623060"/>
            <wp:effectExtent l="0" t="0" r="8255" b="0"/>
            <wp:wrapTight wrapText="bothSides">
              <wp:wrapPolygon edited="0">
                <wp:start x="0" y="0"/>
                <wp:lineTo x="0" y="21296"/>
                <wp:lineTo x="21452" y="21296"/>
                <wp:lineTo x="21452" y="0"/>
                <wp:lineTo x="0" y="0"/>
              </wp:wrapPolygon>
            </wp:wrapTight>
            <wp:docPr id="36" name="Рисунок 36" descr="D:\Users\lopukhov.as\Desktop\Лонгрид\Новая папка\Детская шал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lopukhov.as\Desktop\Лонгрид\Новая папка\Детская шалос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hd w:val="clear" w:color="auto" w:fill="FFFFFF"/>
        </w:rPr>
        <w:t>- складывайте окурки и горелые спички в металлическую или стеклянную ёмкость с водой;</w:t>
      </w:r>
    </w:p>
    <w:p w:rsidR="000B71E5" w:rsidRPr="00176751" w:rsidRDefault="000B71E5" w:rsidP="00533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51">
        <w:rPr>
          <w:rFonts w:ascii="Times New Roman" w:hAnsi="Times New Roman" w:cs="Times New Roman"/>
          <w:sz w:val="24"/>
          <w:szCs w:val="24"/>
        </w:rPr>
        <w:t>- не допуска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176751">
        <w:rPr>
          <w:rFonts w:ascii="Times New Roman" w:hAnsi="Times New Roman" w:cs="Times New Roman"/>
          <w:sz w:val="24"/>
          <w:szCs w:val="24"/>
        </w:rPr>
        <w:t xml:space="preserve"> игры детей со спичками, зажигалками и другими источниками огня. Исключит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6751">
        <w:rPr>
          <w:rFonts w:ascii="Times New Roman" w:hAnsi="Times New Roman" w:cs="Times New Roman"/>
          <w:sz w:val="24"/>
          <w:szCs w:val="24"/>
        </w:rPr>
        <w:t xml:space="preserve"> возможность попадания этих предметов в детские руки;</w:t>
      </w:r>
    </w:p>
    <w:p w:rsidR="000B71E5" w:rsidRPr="00176751" w:rsidRDefault="000B71E5" w:rsidP="00533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751">
        <w:rPr>
          <w:rFonts w:ascii="Times New Roman" w:hAnsi="Times New Roman" w:cs="Times New Roman"/>
          <w:sz w:val="24"/>
          <w:szCs w:val="24"/>
        </w:rPr>
        <w:t>исключит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6751">
        <w:rPr>
          <w:rFonts w:ascii="Times New Roman" w:hAnsi="Times New Roman" w:cs="Times New Roman"/>
          <w:sz w:val="24"/>
          <w:szCs w:val="24"/>
        </w:rPr>
        <w:t xml:space="preserve"> возможность контакта детей с нагретыми частями электрообогревательных приборов, зажжёнными газовыми конфорками, топками печей;</w:t>
      </w: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BF37B2">
        <w:t>- не используйте для розжига</w:t>
      </w:r>
      <w:r>
        <w:t xml:space="preserve"> легковоспламеняющиеся жидкости;</w:t>
      </w:r>
    </w:p>
    <w:p w:rsidR="000B71E5" w:rsidRDefault="00094652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387985</wp:posOffset>
            </wp:positionV>
            <wp:extent cx="1605915" cy="2042160"/>
            <wp:effectExtent l="0" t="0" r="0" b="0"/>
            <wp:wrapTight wrapText="bothSides">
              <wp:wrapPolygon edited="0">
                <wp:start x="0" y="0"/>
                <wp:lineTo x="0" y="21358"/>
                <wp:lineTo x="21267" y="21358"/>
                <wp:lineTo x="21267" y="0"/>
                <wp:lineTo x="0" y="0"/>
              </wp:wrapPolygon>
            </wp:wrapTight>
            <wp:docPr id="39" name="Рисунок 39" descr="D:\Users\lopukhov.as\Desktop\Лонгрид\Новая папка\0012-021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lopukhov.as\Desktop\Лонгрид\Новая папка\0012-021-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231140</wp:posOffset>
            </wp:positionV>
            <wp:extent cx="1888490" cy="973455"/>
            <wp:effectExtent l="0" t="0" r="0" b="0"/>
            <wp:wrapTight wrapText="bothSides">
              <wp:wrapPolygon edited="0">
                <wp:start x="0" y="0"/>
                <wp:lineTo x="0" y="21135"/>
                <wp:lineTo x="21353" y="21135"/>
                <wp:lineTo x="21353" y="0"/>
                <wp:lineTo x="0" y="0"/>
              </wp:wrapPolygon>
            </wp:wrapTight>
            <wp:docPr id="38" name="Рисунок 38" descr="D:\Users\lopukhov.as\Desktop\Лонгрид\Новая папка\Электропри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lopukhov.as\Desktop\Лонгрид\Новая папка\Электроприбор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1E5">
        <w:t>- не допускайте контакт огня газовой конфорки, нагретых элементов электроприборов с тканью, со сгораемыми веществами и материалами;</w:t>
      </w: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- не сушите бельё над газовой конфоркой;</w:t>
      </w: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- не обогревайте помещение с помощью газовой плиты;</w:t>
      </w: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- не разрешайте малолетним детям самостоятельно зажигать конфорки газовой плиты;</w:t>
      </w:r>
    </w:p>
    <w:p w:rsidR="000B71E5" w:rsidRDefault="000B71E5" w:rsidP="005334DC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- в помещении не допускается размещение газового баллона объёмом более 5 л.</w:t>
      </w:r>
    </w:p>
    <w:p w:rsidR="00094652" w:rsidRDefault="00094652" w:rsidP="008526AA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094652" w:rsidRDefault="00094652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7F" w:rsidRDefault="00D06C7F" w:rsidP="000C47D7">
      <w:pPr>
        <w:pStyle w:val="a4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6C7F" w:rsidSect="003646F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C1" w:rsidRDefault="001341C1" w:rsidP="00100125">
      <w:pPr>
        <w:spacing w:after="0" w:line="240" w:lineRule="auto"/>
      </w:pPr>
      <w:r>
        <w:separator/>
      </w:r>
    </w:p>
  </w:endnote>
  <w:endnote w:type="continuationSeparator" w:id="1">
    <w:p w:rsidR="001341C1" w:rsidRDefault="001341C1" w:rsidP="001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C1" w:rsidRDefault="001341C1" w:rsidP="00100125">
      <w:pPr>
        <w:spacing w:after="0" w:line="240" w:lineRule="auto"/>
      </w:pPr>
      <w:r>
        <w:separator/>
      </w:r>
    </w:p>
  </w:footnote>
  <w:footnote w:type="continuationSeparator" w:id="1">
    <w:p w:rsidR="001341C1" w:rsidRDefault="001341C1" w:rsidP="0010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735"/>
    <w:multiLevelType w:val="hybridMultilevel"/>
    <w:tmpl w:val="55F2B400"/>
    <w:lvl w:ilvl="0" w:tplc="2CA05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BA4"/>
    <w:rsid w:val="00006D0B"/>
    <w:rsid w:val="00046E71"/>
    <w:rsid w:val="00094652"/>
    <w:rsid w:val="00096BC9"/>
    <w:rsid w:val="000B71E5"/>
    <w:rsid w:val="000C00EA"/>
    <w:rsid w:val="000C47D7"/>
    <w:rsid w:val="000D36DE"/>
    <w:rsid w:val="000E0F7B"/>
    <w:rsid w:val="000E159A"/>
    <w:rsid w:val="00100125"/>
    <w:rsid w:val="00103D2F"/>
    <w:rsid w:val="001072E3"/>
    <w:rsid w:val="00125C65"/>
    <w:rsid w:val="001341C1"/>
    <w:rsid w:val="00137EF7"/>
    <w:rsid w:val="001802EF"/>
    <w:rsid w:val="00193D15"/>
    <w:rsid w:val="00193DD5"/>
    <w:rsid w:val="00193FF6"/>
    <w:rsid w:val="001A6842"/>
    <w:rsid w:val="00212B99"/>
    <w:rsid w:val="0021402A"/>
    <w:rsid w:val="00255CF7"/>
    <w:rsid w:val="00275AC3"/>
    <w:rsid w:val="002A1A05"/>
    <w:rsid w:val="002A285D"/>
    <w:rsid w:val="002A6FED"/>
    <w:rsid w:val="002F06B1"/>
    <w:rsid w:val="002F1787"/>
    <w:rsid w:val="00314C14"/>
    <w:rsid w:val="00362110"/>
    <w:rsid w:val="003646FC"/>
    <w:rsid w:val="00392B54"/>
    <w:rsid w:val="003C57AB"/>
    <w:rsid w:val="003D06BC"/>
    <w:rsid w:val="003E2A8A"/>
    <w:rsid w:val="003E5B0E"/>
    <w:rsid w:val="00452C37"/>
    <w:rsid w:val="00481C01"/>
    <w:rsid w:val="005307B1"/>
    <w:rsid w:val="005334DC"/>
    <w:rsid w:val="00561F87"/>
    <w:rsid w:val="00586102"/>
    <w:rsid w:val="00591B88"/>
    <w:rsid w:val="005A55D0"/>
    <w:rsid w:val="005C06D1"/>
    <w:rsid w:val="005C0738"/>
    <w:rsid w:val="005F1BAC"/>
    <w:rsid w:val="005F6EB5"/>
    <w:rsid w:val="006427C9"/>
    <w:rsid w:val="0065510D"/>
    <w:rsid w:val="00673FE0"/>
    <w:rsid w:val="006C150B"/>
    <w:rsid w:val="006C28D3"/>
    <w:rsid w:val="006E2437"/>
    <w:rsid w:val="0072185C"/>
    <w:rsid w:val="00765B82"/>
    <w:rsid w:val="00790499"/>
    <w:rsid w:val="007B0406"/>
    <w:rsid w:val="007E2B9E"/>
    <w:rsid w:val="007E7D10"/>
    <w:rsid w:val="00820CB4"/>
    <w:rsid w:val="00845272"/>
    <w:rsid w:val="00847A04"/>
    <w:rsid w:val="008526AA"/>
    <w:rsid w:val="008534FE"/>
    <w:rsid w:val="00864BBE"/>
    <w:rsid w:val="00872D1D"/>
    <w:rsid w:val="00887107"/>
    <w:rsid w:val="00895C00"/>
    <w:rsid w:val="008A23D3"/>
    <w:rsid w:val="008D11EF"/>
    <w:rsid w:val="008E7183"/>
    <w:rsid w:val="008F5703"/>
    <w:rsid w:val="009127A8"/>
    <w:rsid w:val="00923BF0"/>
    <w:rsid w:val="00924939"/>
    <w:rsid w:val="00924E47"/>
    <w:rsid w:val="00930417"/>
    <w:rsid w:val="00934DBE"/>
    <w:rsid w:val="0094601A"/>
    <w:rsid w:val="00963320"/>
    <w:rsid w:val="00974589"/>
    <w:rsid w:val="009A3889"/>
    <w:rsid w:val="009E459C"/>
    <w:rsid w:val="009F6511"/>
    <w:rsid w:val="00A21B3F"/>
    <w:rsid w:val="00A62024"/>
    <w:rsid w:val="00A645E0"/>
    <w:rsid w:val="00A70407"/>
    <w:rsid w:val="00A901F3"/>
    <w:rsid w:val="00A932CE"/>
    <w:rsid w:val="00AB5D61"/>
    <w:rsid w:val="00AC5F4E"/>
    <w:rsid w:val="00AD23D3"/>
    <w:rsid w:val="00AE4529"/>
    <w:rsid w:val="00AE484D"/>
    <w:rsid w:val="00AE5198"/>
    <w:rsid w:val="00B216DE"/>
    <w:rsid w:val="00B7122A"/>
    <w:rsid w:val="00B7649C"/>
    <w:rsid w:val="00B97327"/>
    <w:rsid w:val="00BE6018"/>
    <w:rsid w:val="00C124F9"/>
    <w:rsid w:val="00C205DE"/>
    <w:rsid w:val="00C32D92"/>
    <w:rsid w:val="00C87820"/>
    <w:rsid w:val="00C91BA4"/>
    <w:rsid w:val="00C92DDB"/>
    <w:rsid w:val="00CB327B"/>
    <w:rsid w:val="00CC2CE3"/>
    <w:rsid w:val="00CE7112"/>
    <w:rsid w:val="00D06C7F"/>
    <w:rsid w:val="00D110BC"/>
    <w:rsid w:val="00D36D23"/>
    <w:rsid w:val="00D37B39"/>
    <w:rsid w:val="00D667A1"/>
    <w:rsid w:val="00D76A8D"/>
    <w:rsid w:val="00D8025E"/>
    <w:rsid w:val="00D80CAA"/>
    <w:rsid w:val="00DB1DF7"/>
    <w:rsid w:val="00DB2070"/>
    <w:rsid w:val="00DD5227"/>
    <w:rsid w:val="00DD5409"/>
    <w:rsid w:val="00E26B91"/>
    <w:rsid w:val="00E3410C"/>
    <w:rsid w:val="00E74207"/>
    <w:rsid w:val="00E74672"/>
    <w:rsid w:val="00EB182F"/>
    <w:rsid w:val="00ED1639"/>
    <w:rsid w:val="00EE6AD5"/>
    <w:rsid w:val="00EF1AF4"/>
    <w:rsid w:val="00F04831"/>
    <w:rsid w:val="00F67201"/>
    <w:rsid w:val="00FA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AC"/>
    <w:pPr>
      <w:ind w:left="720"/>
      <w:contextualSpacing/>
    </w:pPr>
  </w:style>
  <w:style w:type="paragraph" w:styleId="a4">
    <w:name w:val="No Spacing"/>
    <w:uiPriority w:val="1"/>
    <w:qFormat/>
    <w:rsid w:val="00C87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0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6A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A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A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A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A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125"/>
  </w:style>
  <w:style w:type="paragraph" w:styleId="ae">
    <w:name w:val="footer"/>
    <w:basedOn w:val="a"/>
    <w:link w:val="af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125"/>
  </w:style>
  <w:style w:type="paragraph" w:styleId="af0">
    <w:name w:val="Normal (Web)"/>
    <w:basedOn w:val="a"/>
    <w:uiPriority w:val="99"/>
    <w:unhideWhenUsed/>
    <w:rsid w:val="000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7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AC"/>
    <w:pPr>
      <w:ind w:left="720"/>
      <w:contextualSpacing/>
    </w:pPr>
  </w:style>
  <w:style w:type="paragraph" w:styleId="a4">
    <w:name w:val="No Spacing"/>
    <w:uiPriority w:val="1"/>
    <w:qFormat/>
    <w:rsid w:val="00C87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0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6A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A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A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A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A8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125"/>
  </w:style>
  <w:style w:type="paragraph" w:styleId="ae">
    <w:name w:val="footer"/>
    <w:basedOn w:val="a"/>
    <w:link w:val="af"/>
    <w:uiPriority w:val="99"/>
    <w:unhideWhenUsed/>
    <w:rsid w:val="001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125"/>
  </w:style>
  <w:style w:type="paragraph" w:styleId="af0">
    <w:name w:val="Normal (Web)"/>
    <w:basedOn w:val="a"/>
    <w:uiPriority w:val="99"/>
    <w:unhideWhenUsed/>
    <w:rsid w:val="000B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987D-B0CA-4D15-8B80-1BD51926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2020-10-05T09:18:00Z</dcterms:created>
  <dcterms:modified xsi:type="dcterms:W3CDTF">2020-10-05T09:20:00Z</dcterms:modified>
</cp:coreProperties>
</file>