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07" w:rsidRPr="00801F07" w:rsidRDefault="00801F07" w:rsidP="0080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0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БУЗДЯКСКИЙ СЕЛЬСОВЕТ МУНИЦИПАЛЬНОГО РАЙОНА БУЗДЯКСКИЙ РАЙОН  РЕСПУБЛИКИ БАШКОРТОСТАН</w:t>
      </w:r>
    </w:p>
    <w:p w:rsidR="00F17886" w:rsidRDefault="00F17886" w:rsidP="00AB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F07" w:rsidRDefault="00801F07" w:rsidP="00AB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F07" w:rsidRDefault="00801F07" w:rsidP="00801F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801F07" w:rsidRDefault="00801F07" w:rsidP="009F7311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F07" w:rsidRPr="00801F07" w:rsidRDefault="00801F07" w:rsidP="00801F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311" w:rsidRPr="00801F07" w:rsidRDefault="009F7311" w:rsidP="00801F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17886" w:rsidRPr="00801F07" w:rsidRDefault="00801F07" w:rsidP="00801F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F7311" w:rsidRPr="0080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составе Единой комиссии по размещению заказов Администрации сельского поселения Буздякский сельсовет муниципального района Буздякский район Республики Башкортостан</w:t>
      </w:r>
    </w:p>
    <w:p w:rsidR="009F7311" w:rsidRPr="00801F07" w:rsidRDefault="009F7311" w:rsidP="00801F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596" w:rsidRPr="00801F07" w:rsidRDefault="00AB5596" w:rsidP="00801F07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 Порядок  работы Единой комиссии по осуществлению закупок для нужд  Администрации сельского поселения Буздякский сельсовет муниципального района Буздякский район Республики Башкортостан (далее - Порядок, Единая комиссия) определяет цели, задачи и функции Единой комиссии, порядок ее формирования и деятельности, права и обязанности Единой комиссии, ее членов, их полномочия, порядок проведения заседаний и ответственность членов Единой комиссии.</w:t>
      </w:r>
      <w:proofErr w:type="gramEnd"/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Единая Комиссия в своей деятельности руководствуется Гражданским кодексом Российской Федерации, Бюджетным </w:t>
      </w:r>
      <w:hyperlink r:id="rId6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7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иными федеральными законами, нормативными правовыми актами Президента Российской Федерации, Правительства Российской Федерации и иных федеральных органов исполнительной власти, а также нормативно-правовыми актами Администрации СП  и настоящим Порядком.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Лица, виновные в нарушении законодательства Российской Федерации и иных нормативных правовых актов Российской Федерации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случае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Российской Федерации, он сообщает об этом председателю Единой комиссии в течение одного дня с момента, когда он узнал о таком нарушении.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работы Единой комиссии.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создания и принципы работы Единой комиссии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Единая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В соответствии с частью 3 статьи 39 Федерального закона № 44-ФЗ Единая комиссия осуществляет функции по определения поставщиков (подрядчиков, исполнителей) в ходе проведения электронных процедур.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 Единая комиссия в своей работе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закупок.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формирования и деятельности Единой комиссии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Единая комиссия является постоянно действующим коллегиальным органом и состоит из Председателя Единой комиссии, его секретаря и членов Единой комиссии.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Председатель Единой комиссии является членами Единой комиссии. 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временного отсутствия Председателя Единой комиссии, его обязанности исполняет  исполняющий обязанности </w:t>
      </w:r>
      <w:r w:rsidR="007963AB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Ответственный секретарь назначается Председателем Единой комиссии или, в случае его отсутствия, его заместителем из числа членов Единой комиссии.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Единая комиссия состоит не менее чем из пяти человек.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Членами Единой комиссии не могут быть: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предквалификационного</w:t>
      </w:r>
      <w:proofErr w:type="spellEnd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отбора, оценки соответствия участников конкурса дополнительным требованиям;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физические лица, лично заинтересованные в результатах определения поставщиков (подрядчиков, исполнителей), в том числе: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физические лица, подавшие заявки на участие в таком определении или состоящие в штате организаций, подавших данные заявки;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физические лица, состоящие в браке с руководителем участника закупки, либо 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неполнородными</w:t>
      </w:r>
      <w:proofErr w:type="spellEnd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(имеющими </w:t>
      </w:r>
      <w:proofErr w:type="gramStart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proofErr w:type="gramEnd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отца или мать) братьями и сестрами), усыновителями руководителя или усыновленными руководителем участника закупки.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выявления в составе Единой комиссии указанных в </w:t>
      </w:r>
      <w:hyperlink r:id="rId8" w:anchor="P84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2.3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 лиц, Заказчик обязан незамедлительно заменить их иными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AB5596" w:rsidRPr="00801F07" w:rsidRDefault="007963AB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AB5596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Единой комиссии правомочно, если на нем присутствует не менее чем пятьдесят процентов общего числа ее членов.</w:t>
      </w:r>
    </w:p>
    <w:p w:rsidR="00AB5596" w:rsidRPr="00801F07" w:rsidRDefault="007963AB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AB5596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 Члены Единой комиссии принимают участие в ее работе лично.</w:t>
      </w:r>
    </w:p>
    <w:p w:rsidR="00AB5596" w:rsidRPr="00801F07" w:rsidRDefault="007963AB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AB5596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Единой комиссии принимается простым большинством голосов от числа присутствующих на заседании членов и оформляется протоколом. При голосовании каждый член Единой комиссии имеет один голос. Голосование осуществляется открыто.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Функции Единой комиссии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4.1. Функции Единой комиссии при осуществлении закупки путем проведения открытого конкурса в электронной форме (далее – открытый конкурс):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Рассмотрение и оценка первых и вторых частей заявок на участие в открытом конкурсе;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4.1.2. Принятие решений о допуске участников закупки, подавших заявки на участие в конкурсе, к участию в нем и признании таких  участников закупки -  участниками конкурса, либо об отказе в допуске к участию в таком конкурсе;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4.1.3.  Присвоение поступившим заявкам на участие в открытом конкурсе порядковых номеров в порядке уменьшения степени выгодности содержащихся в них условий исполнения контракта и определение победителя конкурса;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4.1.4. Формирование и подписание протоколов рассмотрения и оценки первых  и вторых частей заявок на участие в конкурсе; протокола подведения итогов конкурса.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Иные функции, предусмотренные Федеральным </w:t>
      </w:r>
      <w:hyperlink r:id="rId9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44-ФЗ.</w:t>
      </w:r>
    </w:p>
    <w:p w:rsidR="00801F07" w:rsidRDefault="00801F07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4.2. Функции Комиссии при осуществлении закупки путем проведения электронного аукциона (далее – аукцион):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Рассмотрение и проверка первых и вторых частей заявок на участие в аукционе на соответствие требованиям, установленным документацией об аукционе в отношении закупаемых товаров, работ, услуг.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Принятие решения о допуске участников закупок, подавших заявки  на участие в аукционе, к участию в нем и признании их участниками аукциона, либо  об отказе в допуске к участию в таком аукционе в порядке и по основаниям, которые предусмотрены законодательством.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Рассмотрение, проверка  вторых частей заявок  и принятие решения о соответствии или о несоответствии заявок на участие в таком аукционе требованиям, установленным документацией о таком аукционе, в порядке и по основаниям, предусмотренным законодательством.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Формирование  и подписание протокола рассмотрения первых частей заявок на участие в аукционе и протокола  подведения итогов  аукциона по результатам рассмотрения вторых частей заявок на участие в аукционе.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Иные функции, предусмотренные Федеральным </w:t>
      </w:r>
      <w:hyperlink r:id="rId10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44-ФЗ.</w:t>
      </w:r>
    </w:p>
    <w:p w:rsidR="00801F07" w:rsidRDefault="00801F07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4.3. Функции Комиссии при осуществлении закупки путем проведения запроса котировок в электронной форме (далее – запрос котировок):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Рассмотрение заявок на участие в запросе котировок.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Принятие решения о признании заявок на участие в запросе котировок и участников, подавших данные заявки, соответствующими требованиям, установленным в извещении о проведении запроса котировок, либо решение о несоответствии заявок и (или) участников требованиям, установленным в извещении о проведении запроса котировок, и об отклонении заявок.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Формирование протокола рассмотрения заявок на участие в запросе котировок.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Иные функции, предусмотренные Федеральным </w:t>
      </w:r>
      <w:hyperlink r:id="rId11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44-ФЗ.</w:t>
      </w:r>
    </w:p>
    <w:p w:rsidR="00801F07" w:rsidRDefault="00801F07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4.4. Функции Комиссии при осуществлении закупки путем проведения запроса предложений в электронной форме (далее – запрос предложений):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Оценка заявок участников запроса предложений на основании критериев, указанных в документации о проведении запроса предложений.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4.4.2. Оценка окончательных предложений от участников запроса предложений.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Определение победителя запроса предложений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Формирование протокола проведения запроса предложений.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4.4.5. Иные функции, предусмотренные Федеральным </w:t>
      </w:r>
      <w:hyperlink r:id="rId12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44-ФЗ.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Полномочия Единой комиссии, председателя</w:t>
      </w:r>
      <w:r w:rsidR="0080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Единой комиссии, заместителя председателя Единой комиссии,</w:t>
      </w:r>
      <w:r w:rsidR="0080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членов Единой комиссии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5.1. Единая комиссия</w:t>
      </w: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Осуществляет функции в соответствии с требованиями</w:t>
      </w:r>
      <w:r w:rsidR="00F17886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</w:t>
      </w:r>
      <w:hyperlink r:id="rId13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05.04.2013 № 44-ФЗ.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Не проводит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 указанного определения, за исключением случаев, предусмотренных Федеральным </w:t>
      </w:r>
      <w:hyperlink r:id="rId14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44-ФЗ.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Проверяет соответствие участников закупки предъявляемым к ним требованиям, установленным законодательством в сфере закупок товаров, работ, услуг и документацией о закупке.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Члены Единой комиссии: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Соблюдают требования законодательства Российской Федерации и настоящего Порядка и руководствуются ими в своей деятельности.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Лично присутствуют на заседаниях Единой комиссии.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Принимают решения в пределах своей компетенции, предусмотренной Федеральным </w:t>
      </w:r>
      <w:hyperlink r:id="rId15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44-ФЗ;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Незамедлительно сообщают председателю Единой комиссии (заместителю  председателя Единой комиссии) об обстоятельствах,  препятствующих участию в работе Единой комиссии.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Подписывают оформляемые в ходе заседаний Единой комиссии протоколы, указанные в </w:t>
      </w:r>
      <w:hyperlink r:id="rId16" w:anchor="P100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разделе 4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5.2.6. Знакомятся со всеми представленными документами и сведениями, составляющими заявку на участие в закупке.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5.2.7. Выступают по вопросам повестки дня на заседаниях Единой комиссии.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5.2.8. Проверяют правильность составления протоколов, указанных в </w:t>
      </w:r>
      <w:hyperlink r:id="rId17" w:anchor="P100" w:history="1">
        <w:r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разделе 4</w:t>
        </w:r>
      </w:hyperlink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Порядка, в том числе правильность отражения в этих протоколах своего решения, а в случае не соответствия обязаны письменно изложить свое особое мнение, которое прикладывается к соответствующему протоколу.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Председатель Единой комиссии: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Осуществляет общее руководство работой Единой комиссии и обеспечивает выполнение настоящего Порядка.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5.3.2. Объявляет заседание правомочным или выносит решение о его переносе из-за отсутствия необходимого количества членов.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Открывает и ведет заседание Единой комиссии.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 Объявляет состав заседания Единой комиссии.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5.3.5. Определяет порядок обсуждаемых вопросов.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5.3.6. Определяет повестку заседания.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5.3.7. Назначает ответственного секретаря заседания Единой комиссии.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5.3.8. Извещает лиц, принимающих участие в работе Единой Комиссии, о дате, времени и месте заседаний Комиссии.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Секретарь Единой комиссии:</w:t>
      </w:r>
    </w:p>
    <w:p w:rsidR="00AB5596" w:rsidRPr="00801F07" w:rsidRDefault="00F1788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AB5596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ее функциям, и обеспечивает членов Комиссии необходимыми материалами.</w:t>
      </w:r>
    </w:p>
    <w:p w:rsidR="00AB5596" w:rsidRPr="00801F07" w:rsidRDefault="00F1788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AB5596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ходе заседания Единой комиссии принимает участие в оформлении протоколов, указанных в </w:t>
      </w:r>
      <w:hyperlink r:id="rId18" w:anchor="P100" w:history="1">
        <w:r w:rsidR="00AB5596" w:rsidRPr="00801F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разделе</w:t>
        </w:r>
      </w:hyperlink>
      <w:r w:rsidR="00AB5596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настоящего Порядка.</w:t>
      </w:r>
    </w:p>
    <w:p w:rsidR="00AB5596" w:rsidRPr="00801F07" w:rsidRDefault="00F1788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AB5596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Осуществляет иные действия организационно-технического характера в соответствии с законодательством Российской Федерации и настоящим Порядком.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Ответственность членов Единой комиссии</w:t>
      </w:r>
    </w:p>
    <w:p w:rsidR="00AB5596" w:rsidRPr="00801F07" w:rsidRDefault="00AB5596" w:rsidP="00801F0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Члены Единой комиссии, виновные в нарушении законодательства Российской Федерации об осуществлении закупок, иных нормативных правовых актов Российской Федерации и настоящего Положения, несут персональную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Член Единой комиссии, допустивший нарушение законодательства Российской Федерации и (или) иных нормативных правовых актов Российской Федерации об осуществлении закупок, может быть заменен по </w:t>
      </w:r>
      <w:r w:rsidR="00F17886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 Главы сельского поселения</w:t>
      </w: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об осуществлении закупок,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 таком нарушении.</w:t>
      </w:r>
      <w:proofErr w:type="gramEnd"/>
    </w:p>
    <w:p w:rsidR="00AB5596" w:rsidRPr="00801F07" w:rsidRDefault="00AB5596" w:rsidP="0080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075" w:rsidRDefault="00275075" w:rsidP="00801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265" w:rsidRDefault="00285265" w:rsidP="00801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265" w:rsidRDefault="00285265" w:rsidP="00801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265" w:rsidRDefault="00285265" w:rsidP="00801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265" w:rsidRDefault="00285265" w:rsidP="00801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265" w:rsidRDefault="00285265" w:rsidP="00801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265" w:rsidRPr="006060CE" w:rsidRDefault="00285265" w:rsidP="006060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60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АДМИНИСТРАЦИЯ СЕЛЬСКОГО </w:t>
      </w:r>
      <w:r w:rsidRPr="006060CE">
        <w:rPr>
          <w:rFonts w:ascii="Times New Roman" w:hAnsi="Times New Roman" w:cs="Times New Roman"/>
          <w:b/>
          <w:caps/>
          <w:sz w:val="24"/>
          <w:szCs w:val="24"/>
        </w:rPr>
        <w:t xml:space="preserve">ПОСЕЛЕНИЯ Буздякский сельсовет </w:t>
      </w:r>
    </w:p>
    <w:p w:rsidR="00285265" w:rsidRPr="006060CE" w:rsidRDefault="00285265" w:rsidP="006060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60CE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муниципального района Буздякский раЙон </w:t>
      </w:r>
    </w:p>
    <w:p w:rsidR="00285265" w:rsidRPr="006060CE" w:rsidRDefault="00285265" w:rsidP="00606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CE">
        <w:rPr>
          <w:rFonts w:ascii="Times New Roman" w:hAnsi="Times New Roman" w:cs="Times New Roman"/>
          <w:b/>
          <w:caps/>
          <w:sz w:val="24"/>
          <w:szCs w:val="24"/>
        </w:rPr>
        <w:t>Республики Башкортостан</w:t>
      </w:r>
    </w:p>
    <w:p w:rsidR="00285265" w:rsidRPr="006060CE" w:rsidRDefault="00285265" w:rsidP="006060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265" w:rsidRPr="006060CE" w:rsidRDefault="00285265" w:rsidP="006060CE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right"/>
        <w:rPr>
          <w:b/>
          <w:sz w:val="24"/>
          <w:szCs w:val="24"/>
        </w:rPr>
      </w:pP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right"/>
        <w:rPr>
          <w:b/>
          <w:sz w:val="24"/>
          <w:szCs w:val="24"/>
        </w:rPr>
      </w:pPr>
      <w:r w:rsidRPr="00242BA0">
        <w:rPr>
          <w:b/>
          <w:sz w:val="24"/>
          <w:szCs w:val="24"/>
        </w:rPr>
        <w:t xml:space="preserve"> ПРОЕКТ</w:t>
      </w: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right"/>
        <w:rPr>
          <w:b/>
          <w:sz w:val="24"/>
          <w:szCs w:val="24"/>
        </w:rPr>
      </w:pP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sz w:val="24"/>
          <w:szCs w:val="24"/>
        </w:rPr>
      </w:pP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firstLine="425"/>
        <w:jc w:val="both"/>
        <w:rPr>
          <w:sz w:val="28"/>
          <w:szCs w:val="28"/>
        </w:rPr>
      </w:pPr>
      <w:r w:rsidRPr="00BE2939">
        <w:rPr>
          <w:sz w:val="28"/>
          <w:szCs w:val="28"/>
        </w:rPr>
        <w:t>В соответствии со ст. 3</w:t>
      </w:r>
      <w:r w:rsidR="006060CE">
        <w:rPr>
          <w:sz w:val="28"/>
          <w:szCs w:val="28"/>
        </w:rPr>
        <w:t>9</w:t>
      </w:r>
      <w:r w:rsidRPr="00BE2939">
        <w:rPr>
          <w:sz w:val="28"/>
          <w:szCs w:val="28"/>
        </w:rPr>
        <w:t xml:space="preserve"> Федерального закона от 05.04.2013 года № 44-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Администрация сельского поселения Буздякский сельсовет муниципального района Буздякский район Республики Башкортостан, ПОСТАНОВЛЯЕТ:</w:t>
      </w:r>
    </w:p>
    <w:p w:rsidR="00285265" w:rsidRDefault="00285265" w:rsidP="002852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составе Единой комиссии по размещению заказов Администрации сельского поселения Буздякский сельсовет муниципального района Буздякский район Республики Башкортостан.</w:t>
      </w:r>
    </w:p>
    <w:p w:rsidR="00285265" w:rsidRDefault="00285265" w:rsidP="002852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Управляющему делами </w:t>
      </w:r>
      <w:r w:rsidRPr="000E338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Демчук</w:t>
      </w:r>
      <w:proofErr w:type="spellEnd"/>
      <w:r>
        <w:rPr>
          <w:sz w:val="28"/>
          <w:szCs w:val="28"/>
        </w:rPr>
        <w:t xml:space="preserve"> Л.Е. ознакомить персональный состав Единой комиссии под роспись с положение «О </w:t>
      </w:r>
      <w:r w:rsidR="006060CE">
        <w:rPr>
          <w:sz w:val="28"/>
          <w:szCs w:val="28"/>
        </w:rPr>
        <w:t>составе Единой комиссии по размещению заказов Администрации сельского поселения Буздякский сельсовет муниципального района Буздякский район Республики Башкортостан</w:t>
      </w:r>
      <w:r>
        <w:rPr>
          <w:sz w:val="28"/>
          <w:szCs w:val="28"/>
        </w:rPr>
        <w:t xml:space="preserve">» </w:t>
      </w:r>
    </w:p>
    <w:p w:rsidR="00285265" w:rsidRDefault="00285265" w:rsidP="002852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both"/>
        <w:rPr>
          <w:sz w:val="28"/>
          <w:szCs w:val="28"/>
        </w:rPr>
      </w:pP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both"/>
        <w:rPr>
          <w:sz w:val="28"/>
          <w:szCs w:val="28"/>
        </w:rPr>
      </w:pP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Буздякский сельсовет </w:t>
      </w: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Буздякский район </w:t>
      </w:r>
    </w:p>
    <w:p w:rsidR="00285265" w:rsidRDefault="00285265" w:rsidP="00285265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85265" w:rsidRPr="006060CE" w:rsidRDefault="00285265" w:rsidP="006060C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060CE">
        <w:rPr>
          <w:rFonts w:ascii="Times New Roman" w:hAnsi="Times New Roman" w:cs="Times New Roman"/>
          <w:sz w:val="28"/>
          <w:szCs w:val="28"/>
        </w:rPr>
        <w:t>А.А.Низамов</w:t>
      </w:r>
    </w:p>
    <w:sectPr w:rsidR="00285265" w:rsidRPr="006060CE" w:rsidSect="0027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3A5"/>
    <w:multiLevelType w:val="multilevel"/>
    <w:tmpl w:val="0466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41BD0"/>
    <w:multiLevelType w:val="multilevel"/>
    <w:tmpl w:val="6D86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732E0"/>
    <w:multiLevelType w:val="hybridMultilevel"/>
    <w:tmpl w:val="F216FAE8"/>
    <w:lvl w:ilvl="0" w:tplc="710C6FF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596"/>
    <w:rsid w:val="00275075"/>
    <w:rsid w:val="00285265"/>
    <w:rsid w:val="005F207E"/>
    <w:rsid w:val="006060CE"/>
    <w:rsid w:val="006773D4"/>
    <w:rsid w:val="007963AB"/>
    <w:rsid w:val="00801F07"/>
    <w:rsid w:val="009F5366"/>
    <w:rsid w:val="009F7311"/>
    <w:rsid w:val="00AB5596"/>
    <w:rsid w:val="00D43E83"/>
    <w:rsid w:val="00F17886"/>
    <w:rsid w:val="00F3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596"/>
    <w:rPr>
      <w:color w:val="0000FF"/>
      <w:u w:val="single"/>
    </w:rPr>
  </w:style>
  <w:style w:type="character" w:styleId="a4">
    <w:name w:val="Strong"/>
    <w:basedOn w:val="a0"/>
    <w:uiPriority w:val="22"/>
    <w:qFormat/>
    <w:rsid w:val="00AB5596"/>
    <w:rPr>
      <w:b/>
      <w:bCs/>
    </w:rPr>
  </w:style>
  <w:style w:type="paragraph" w:styleId="a5">
    <w:name w:val="Normal (Web)"/>
    <w:basedOn w:val="a"/>
    <w:uiPriority w:val="99"/>
    <w:semiHidden/>
    <w:unhideWhenUsed/>
    <w:rsid w:val="00A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596"/>
    <w:pPr>
      <w:ind w:left="720"/>
      <w:contextualSpacing/>
    </w:pPr>
  </w:style>
  <w:style w:type="paragraph" w:customStyle="1" w:styleId="normal">
    <w:name w:val="normal"/>
    <w:rsid w:val="0028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0%95%D0%B4%D0%B8%D0%BD%20%D0%BA%D0%BE%D0%BC%20%D0%B2%D0%BE%D1%80%D0%B4.docx" TargetMode="External"/><Relationship Id="rId13" Type="http://schemas.openxmlformats.org/officeDocument/2006/relationships/hyperlink" Target="consultantplus://offline/ref=0510564ABBF50818E18F3FE04B5FA13FAE66473A84743D1DA707C9D29Dx5DBH" TargetMode="External"/><Relationship Id="rId18" Type="http://schemas.openxmlformats.org/officeDocument/2006/relationships/hyperlink" Target="file:///G:\%D0%95%D0%B4%D0%B8%D0%BD%20%D0%BA%D0%BE%D0%BC%20%D0%B2%D0%BE%D1%80%D0%B4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10564ABBF50818E18F3FE04B5FA13FAE66473A84743D1DA707C9D29Dx5DBH" TargetMode="External"/><Relationship Id="rId12" Type="http://schemas.openxmlformats.org/officeDocument/2006/relationships/hyperlink" Target="consultantplus://offline/ref=0510564ABBF50818E18F3FE04B5FA13FAE66473A84743D1DA707C9D29Dx5DBH" TargetMode="External"/><Relationship Id="rId17" Type="http://schemas.openxmlformats.org/officeDocument/2006/relationships/hyperlink" Target="file:///G:\%D0%95%D0%B4%D0%B8%D0%BD%20%D0%BA%D0%BE%D0%BC%20%D0%B2%D0%BE%D1%80%D0%B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%D0%95%D0%B4%D0%B8%D0%BD%20%D0%BA%D0%BE%D0%BC%20%D0%B2%D0%BE%D1%80%D0%B4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10564ABBF50818E18F3FE04B5FA13FAE6D413A81743D1DA707C9D29Dx5DBH" TargetMode="External"/><Relationship Id="rId11" Type="http://schemas.openxmlformats.org/officeDocument/2006/relationships/hyperlink" Target="consultantplus://offline/ref=0510564ABBF50818E18F3FE04B5FA13FAE66473A84743D1DA707C9D29Dx5D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10564ABBF50818E18F3FE04B5FA13FAE66473A84743D1DA707C9D29Dx5DBH" TargetMode="External"/><Relationship Id="rId10" Type="http://schemas.openxmlformats.org/officeDocument/2006/relationships/hyperlink" Target="consultantplus://offline/ref=0510564ABBF50818E18F3FE04B5FA13FAE66473A84743D1DA707C9D29Dx5D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10564ABBF50818E18F3FE04B5FA13FAE66473A84743D1DA707C9D29Dx5DBH" TargetMode="External"/><Relationship Id="rId14" Type="http://schemas.openxmlformats.org/officeDocument/2006/relationships/hyperlink" Target="consultantplus://offline/ref=0510564ABBF50818E18F3FE04B5FA13FAE66473A84743D1DA707C9D29Dx5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7DFE3-6C19-4706-A114-58214133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2020-03-16T05:47:00Z</cp:lastPrinted>
  <dcterms:created xsi:type="dcterms:W3CDTF">2020-03-13T11:00:00Z</dcterms:created>
  <dcterms:modified xsi:type="dcterms:W3CDTF">2020-03-16T05:48:00Z</dcterms:modified>
</cp:coreProperties>
</file>